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93" w:rsidRDefault="003E7D93" w:rsidP="003E7D93">
      <w:pPr>
        <w:jc w:val="both"/>
        <w:rPr>
          <w:b/>
          <w:sz w:val="28"/>
          <w:szCs w:val="28"/>
        </w:rPr>
      </w:pPr>
      <w:r w:rsidRPr="003E7D93">
        <w:rPr>
          <w:noProof/>
          <w:lang w:eastAsia="tr-TR"/>
        </w:rPr>
        <w:drawing>
          <wp:inline distT="0" distB="0" distL="0" distR="0" wp14:anchorId="557A0BD3" wp14:editId="46248DE5">
            <wp:extent cx="971550" cy="624568"/>
            <wp:effectExtent l="0" t="0" r="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3914" cy="62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Pr="003E7D93">
        <w:rPr>
          <w:noProof/>
          <w:lang w:eastAsia="tr-TR"/>
        </w:rPr>
        <w:drawing>
          <wp:inline distT="0" distB="0" distL="0" distR="0" wp14:anchorId="0B029E12" wp14:editId="7E76BFDF">
            <wp:extent cx="971550" cy="624568"/>
            <wp:effectExtent l="0" t="0" r="0" b="444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3914" cy="62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2D7" w:rsidRPr="00792AFE" w:rsidRDefault="001D02D7" w:rsidP="003E7D93">
      <w:pPr>
        <w:jc w:val="center"/>
        <w:rPr>
          <w:b/>
          <w:sz w:val="28"/>
          <w:szCs w:val="28"/>
        </w:rPr>
      </w:pPr>
      <w:r w:rsidRPr="00792AFE">
        <w:rPr>
          <w:b/>
          <w:sz w:val="28"/>
          <w:szCs w:val="28"/>
        </w:rPr>
        <w:t>T.C</w:t>
      </w:r>
      <w:r w:rsidR="00792AFE" w:rsidRPr="00792AFE">
        <w:rPr>
          <w:b/>
          <w:sz w:val="28"/>
          <w:szCs w:val="28"/>
        </w:rPr>
        <w:t xml:space="preserve"> </w:t>
      </w:r>
      <w:r w:rsidRPr="00792AFE">
        <w:rPr>
          <w:b/>
          <w:sz w:val="28"/>
          <w:szCs w:val="28"/>
        </w:rPr>
        <w:t>SAĞLIK BAKANLIĞI</w:t>
      </w:r>
    </w:p>
    <w:p w:rsidR="001D02D7" w:rsidRPr="00792AFE" w:rsidRDefault="001D02D7" w:rsidP="001D02D7">
      <w:pPr>
        <w:jc w:val="center"/>
        <w:rPr>
          <w:b/>
          <w:sz w:val="28"/>
          <w:szCs w:val="28"/>
        </w:rPr>
      </w:pPr>
      <w:r w:rsidRPr="00792AFE">
        <w:rPr>
          <w:b/>
          <w:sz w:val="28"/>
          <w:szCs w:val="28"/>
        </w:rPr>
        <w:t>DATÇA CUMALI 2 NOLU AİLE SAĞLIĞI MERKEZİ</w:t>
      </w:r>
    </w:p>
    <w:p w:rsidR="001D02D7" w:rsidRPr="00792AFE" w:rsidRDefault="001D02D7" w:rsidP="001D02D7">
      <w:pPr>
        <w:jc w:val="center"/>
        <w:rPr>
          <w:b/>
          <w:sz w:val="28"/>
          <w:szCs w:val="28"/>
        </w:rPr>
      </w:pPr>
      <w:r w:rsidRPr="00792AFE">
        <w:rPr>
          <w:b/>
          <w:sz w:val="28"/>
          <w:szCs w:val="28"/>
        </w:rPr>
        <w:t>5 NOLU AİLE HEKİMLİĞİ BİRİMİ</w:t>
      </w:r>
    </w:p>
    <w:p w:rsidR="001D02D7" w:rsidRPr="00792AFE" w:rsidRDefault="001D02D7" w:rsidP="001D02D7">
      <w:pPr>
        <w:jc w:val="center"/>
        <w:rPr>
          <w:b/>
          <w:sz w:val="28"/>
          <w:szCs w:val="28"/>
        </w:rPr>
      </w:pPr>
      <w:r w:rsidRPr="00792AFE">
        <w:rPr>
          <w:b/>
          <w:sz w:val="28"/>
          <w:szCs w:val="28"/>
        </w:rPr>
        <w:t>EMZİRME POLİTİKASI</w:t>
      </w:r>
    </w:p>
    <w:p w:rsidR="00C62BDA" w:rsidRPr="00792AFE" w:rsidRDefault="00C62BDA" w:rsidP="004332C0">
      <w:pPr>
        <w:jc w:val="center"/>
        <w:rPr>
          <w:rFonts w:cstheme="minorHAnsi"/>
          <w:b/>
          <w:sz w:val="28"/>
          <w:szCs w:val="28"/>
        </w:rPr>
      </w:pPr>
      <w:r w:rsidRPr="00792AFE">
        <w:rPr>
          <w:rFonts w:cstheme="minorHAnsi"/>
          <w:b/>
          <w:sz w:val="28"/>
          <w:szCs w:val="28"/>
        </w:rPr>
        <w:t>BAŞARILI EMZİRMENİN ON ADIMI</w:t>
      </w:r>
    </w:p>
    <w:p w:rsidR="001D02D7" w:rsidRPr="004332C0" w:rsidRDefault="00C62BDA" w:rsidP="004332C0">
      <w:pPr>
        <w:rPr>
          <w:b/>
        </w:rPr>
      </w:pPr>
      <w:r w:rsidRPr="004332C0">
        <w:rPr>
          <w:b/>
        </w:rPr>
        <w:t>Temel Yönetim Uygulamaları</w:t>
      </w:r>
    </w:p>
    <w:p w:rsidR="001D02D7" w:rsidRDefault="00C62BDA" w:rsidP="004332C0">
      <w:r w:rsidRPr="004332C0">
        <w:rPr>
          <w:b/>
        </w:rPr>
        <w:t>a)</w:t>
      </w:r>
      <w:r>
        <w:t xml:space="preserve"> “Anne Sütü Muadillerinin Pazarlanmasıyla ilgili Uluslararası Yasa” ve Dünya Sağlık Asamblesi’nin ilgili kararları eksiksiz şekilde uygulanır.</w:t>
      </w:r>
    </w:p>
    <w:p w:rsidR="001D02D7" w:rsidRDefault="00C62BDA" w:rsidP="004332C0">
      <w:r w:rsidRPr="004332C0">
        <w:rPr>
          <w:b/>
        </w:rPr>
        <w:t xml:space="preserve"> b)</w:t>
      </w:r>
      <w:r>
        <w:t xml:space="preserve"> Personel ve ebeveynlerle düzenli aralıklarla paylaşılan, yazılı bir “bebek beslenme politikası” oluşturulur. </w:t>
      </w:r>
    </w:p>
    <w:p w:rsidR="00C62BDA" w:rsidRDefault="00C62BDA" w:rsidP="004332C0">
      <w:r w:rsidRPr="004332C0">
        <w:rPr>
          <w:b/>
        </w:rPr>
        <w:t>c)</w:t>
      </w:r>
      <w:r>
        <w:t xml:space="preserve"> Sürekli izleme ve veri yönetim sistemleri kurulur. </w:t>
      </w:r>
    </w:p>
    <w:p w:rsidR="001D02D7" w:rsidRDefault="001D02D7" w:rsidP="004332C0">
      <w:r w:rsidRPr="004332C0">
        <w:rPr>
          <w:b/>
        </w:rPr>
        <w:t>1</w:t>
      </w:r>
      <w:r w:rsidR="00C62BDA" w:rsidRPr="004332C0">
        <w:rPr>
          <w:b/>
        </w:rPr>
        <w:t>.</w:t>
      </w:r>
      <w:r w:rsidR="00C62BDA">
        <w:t xml:space="preserve"> Personelin emzirme konusunda annelere destek olmak için gereken bilgi, yetkinlik ve becerilerle donatılması sağlanır.</w:t>
      </w:r>
    </w:p>
    <w:p w:rsidR="00C62BDA" w:rsidRPr="004332C0" w:rsidRDefault="00C62BDA" w:rsidP="004332C0">
      <w:pPr>
        <w:rPr>
          <w:b/>
        </w:rPr>
      </w:pPr>
      <w:r>
        <w:t xml:space="preserve"> </w:t>
      </w:r>
      <w:r w:rsidRPr="004332C0">
        <w:rPr>
          <w:b/>
        </w:rPr>
        <w:t xml:space="preserve">Temel Klinik Uygulamalar </w:t>
      </w:r>
    </w:p>
    <w:p w:rsidR="00C62BDA" w:rsidRDefault="00C62BDA" w:rsidP="004332C0">
      <w:r w:rsidRPr="004332C0">
        <w:rPr>
          <w:b/>
        </w:rPr>
        <w:t>3.</w:t>
      </w:r>
      <w:r>
        <w:t xml:space="preserve"> Hamile kadınlar ve aileleri emzirmenin önemi ve yönetimi konusunda bilgilendirilir.</w:t>
      </w:r>
    </w:p>
    <w:p w:rsidR="001D02D7" w:rsidRDefault="00C62BDA" w:rsidP="004332C0">
      <w:r w:rsidRPr="004332C0">
        <w:t xml:space="preserve"> 4.</w:t>
      </w:r>
      <w:r>
        <w:t xml:space="preserve"> Annelerin bebekleri ile doğar doğmaz en kısa sürede ten-tene temas kurması sağlanarak, en kısa sürede emzirmeye başlaması ve temasın kesintisiz şekilde sürmesi için annelere destek olunur. </w:t>
      </w:r>
    </w:p>
    <w:p w:rsidR="001D02D7" w:rsidRDefault="00C62BDA" w:rsidP="004332C0">
      <w:r w:rsidRPr="004332C0">
        <w:rPr>
          <w:b/>
        </w:rPr>
        <w:t>5.</w:t>
      </w:r>
      <w:r>
        <w:t xml:space="preserve"> Emzirmenin başlatılması ve sürdürülmesi ile sık karşılaşılan güçlüklerin yönetilmesi konusunda annelere destek sunulur. </w:t>
      </w:r>
    </w:p>
    <w:p w:rsidR="001D02D7" w:rsidRDefault="00C62BDA" w:rsidP="004332C0">
      <w:pPr>
        <w:pStyle w:val="GvdeMetni2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332C0">
        <w:rPr>
          <w:rFonts w:asciiTheme="minorHAnsi" w:hAnsiTheme="minorHAnsi" w:cstheme="minorHAnsi"/>
          <w:sz w:val="22"/>
          <w:szCs w:val="22"/>
        </w:rPr>
        <w:t>6.</w:t>
      </w:r>
      <w:r w:rsidRPr="001D02D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D02D7">
        <w:rPr>
          <w:rFonts w:asciiTheme="minorHAnsi" w:hAnsiTheme="minorHAnsi" w:cstheme="minorHAnsi"/>
          <w:b w:val="0"/>
          <w:sz w:val="22"/>
          <w:szCs w:val="22"/>
        </w:rPr>
        <w:t xml:space="preserve">Tıbben gerekli görülmedikçe </w:t>
      </w:r>
      <w:proofErr w:type="spellStart"/>
      <w:r w:rsidR="001D02D7">
        <w:rPr>
          <w:rFonts w:asciiTheme="minorHAnsi" w:hAnsiTheme="minorHAnsi" w:cstheme="minorHAnsi"/>
          <w:b w:val="0"/>
          <w:sz w:val="22"/>
          <w:szCs w:val="22"/>
        </w:rPr>
        <w:t>y</w:t>
      </w:r>
      <w:r w:rsidR="001D02D7" w:rsidRPr="001D02D7">
        <w:rPr>
          <w:rFonts w:asciiTheme="minorHAnsi" w:hAnsiTheme="minorHAnsi" w:cstheme="minorHAnsi"/>
          <w:b w:val="0"/>
          <w:sz w:val="22"/>
          <w:szCs w:val="22"/>
        </w:rPr>
        <w:t>enidoğanlara</w:t>
      </w:r>
      <w:proofErr w:type="spellEnd"/>
      <w:r w:rsidR="001D02D7" w:rsidRPr="001D02D7">
        <w:rPr>
          <w:rFonts w:asciiTheme="minorHAnsi" w:hAnsiTheme="minorHAnsi" w:cstheme="minorHAnsi"/>
          <w:b w:val="0"/>
          <w:sz w:val="22"/>
          <w:szCs w:val="22"/>
        </w:rPr>
        <w:t xml:space="preserve"> ilk 6 ay sadece anne sütü verilmesi, devamında ise uygun tamamlayıcı beslenme ile beraber emzirmenin 2 yaş ve ötesine kadar sürdürülmesi konusunda eğitim verilmektedir.</w:t>
      </w:r>
    </w:p>
    <w:p w:rsidR="001D02D7" w:rsidRPr="001D02D7" w:rsidRDefault="001D02D7" w:rsidP="004332C0">
      <w:pPr>
        <w:pStyle w:val="GvdeMetni2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1D02D7" w:rsidRDefault="00C62BDA" w:rsidP="004332C0">
      <w:r w:rsidRPr="004332C0">
        <w:rPr>
          <w:b/>
        </w:rPr>
        <w:t>7.</w:t>
      </w:r>
      <w:r>
        <w:t xml:space="preserve"> Annelerin bebekleri ile bir arada tutulması ve günün 24 saati aynı odada kalmaları sağlanır. </w:t>
      </w:r>
    </w:p>
    <w:p w:rsidR="001D02D7" w:rsidRDefault="00C62BDA" w:rsidP="004332C0">
      <w:r w:rsidRPr="004332C0">
        <w:rPr>
          <w:b/>
        </w:rPr>
        <w:t>8.</w:t>
      </w:r>
      <w:r>
        <w:t xml:space="preserve"> Annelerin bebekleri acıktığı zaman verdiği işaretleri tanıması ve bunlara yanıt vermesi konusunda annelere destek olunur. </w:t>
      </w:r>
    </w:p>
    <w:p w:rsidR="001D02D7" w:rsidRDefault="00C62BDA" w:rsidP="004332C0">
      <w:r w:rsidRPr="004332C0">
        <w:rPr>
          <w:b/>
        </w:rPr>
        <w:t>9.</w:t>
      </w:r>
      <w:r>
        <w:t xml:space="preserve"> Biberon ve emzik kullanımı ve riskleri konusunda annelere danışmanlık hizmeti verilir. </w:t>
      </w:r>
    </w:p>
    <w:p w:rsidR="0095693C" w:rsidRDefault="00C62BDA">
      <w:r w:rsidRPr="004332C0">
        <w:rPr>
          <w:b/>
        </w:rPr>
        <w:t>10.</w:t>
      </w:r>
      <w:r>
        <w:t xml:space="preserve"> Ebeveynlerin ve bebeklerinin emzirme konusunda sürekli destek ve bakım hizmetlerine erişim sağlayacakları</w:t>
      </w:r>
      <w:r w:rsidR="001D02D7">
        <w:t xml:space="preserve"> 0252 726 12 12 telefon numarası </w:t>
      </w:r>
      <w:proofErr w:type="gramStart"/>
      <w:r w:rsidR="001D02D7">
        <w:t xml:space="preserve">ile </w:t>
      </w:r>
      <w:r>
        <w:t xml:space="preserve"> bilgilendirilmeleri</w:t>
      </w:r>
      <w:proofErr w:type="gramEnd"/>
      <w:r>
        <w:t xml:space="preserve"> sağlanır. </w:t>
      </w:r>
      <w:bookmarkStart w:id="0" w:name="_GoBack"/>
      <w:bookmarkEnd w:id="0"/>
    </w:p>
    <w:sectPr w:rsidR="0095693C" w:rsidSect="00161AAB">
      <w:pgSz w:w="11906" w:h="16838"/>
      <w:pgMar w:top="1417" w:right="1417" w:bottom="1417" w:left="1417" w:header="708" w:footer="708" w:gutter="0"/>
      <w:pgBorders w:offsetFrom="page">
        <w:top w:val="thinThickThinLargeGap" w:sz="24" w:space="24" w:color="1F497D" w:themeColor="text2"/>
        <w:left w:val="thinThickThinLargeGap" w:sz="24" w:space="24" w:color="1F497D" w:themeColor="text2"/>
        <w:bottom w:val="thinThickThinLargeGap" w:sz="24" w:space="24" w:color="1F497D" w:themeColor="text2"/>
        <w:right w:val="thinThickThinLarge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83B9C"/>
    <w:multiLevelType w:val="hybridMultilevel"/>
    <w:tmpl w:val="6EF8AB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DA"/>
    <w:rsid w:val="00161AAB"/>
    <w:rsid w:val="001D02D7"/>
    <w:rsid w:val="003E7D93"/>
    <w:rsid w:val="004332C0"/>
    <w:rsid w:val="00635E83"/>
    <w:rsid w:val="00792AFE"/>
    <w:rsid w:val="0095693C"/>
    <w:rsid w:val="00C62BDA"/>
    <w:rsid w:val="00E2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rsid w:val="001D02D7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semiHidden/>
    <w:rsid w:val="001D02D7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7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rsid w:val="001D02D7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semiHidden/>
    <w:rsid w:val="001D02D7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7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2024-03-14T11:55:00Z</dcterms:created>
  <dcterms:modified xsi:type="dcterms:W3CDTF">2024-03-21T12:50:00Z</dcterms:modified>
</cp:coreProperties>
</file>